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0" w:rsidRPr="00E54850" w:rsidRDefault="00130D5C" w:rsidP="00E54850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E54850" w:rsidRPr="00E54850">
        <w:rPr>
          <w:b/>
          <w:szCs w:val="28"/>
        </w:rPr>
        <w:t>«</w:t>
      </w:r>
      <w:r w:rsidR="002C5DB2" w:rsidRPr="002C5DB2">
        <w:rPr>
          <w:b/>
          <w:szCs w:val="28"/>
        </w:rPr>
        <w:t>Выборочный  аудит закупки, осуществленной  государственным учреждением социального обслуживания населения Тульской области «Региональный ресурсный центр «Перспектива»</w:t>
      </w:r>
      <w:r w:rsidR="000A1231">
        <w:rPr>
          <w:b/>
          <w:szCs w:val="28"/>
        </w:rPr>
        <w:t>,</w:t>
      </w:r>
      <w:r w:rsidR="002C5DB2" w:rsidRPr="002C5DB2">
        <w:rPr>
          <w:b/>
          <w:szCs w:val="28"/>
        </w:rPr>
        <w:t xml:space="preserve">  по государственному контракту от  21.12.2015 № 2015.475815  на поставку дверей»</w:t>
      </w:r>
    </w:p>
    <w:p w:rsidR="00894591" w:rsidRDefault="00894591"/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96159C">
      <w:pPr>
        <w:ind w:firstLine="709"/>
        <w:jc w:val="center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2C5DB2" w:rsidRDefault="002C5DB2" w:rsidP="002C5DB2">
      <w:pPr>
        <w:pStyle w:val="a3"/>
        <w:ind w:left="1069"/>
        <w:jc w:val="center"/>
        <w:rPr>
          <w:b/>
          <w:iCs/>
        </w:rPr>
      </w:pPr>
      <w:r w:rsidRPr="002C5DB2">
        <w:rPr>
          <w:b/>
        </w:rPr>
        <w:t xml:space="preserve">ГУСОН ТО </w:t>
      </w:r>
      <w:r w:rsidRPr="002C5DB2">
        <w:rPr>
          <w:b/>
          <w:iCs/>
        </w:rPr>
        <w:t>«Региональный ресурсный центр «Перспектива»</w:t>
      </w:r>
    </w:p>
    <w:p w:rsidR="002C5DB2" w:rsidRPr="002C5DB2" w:rsidRDefault="002C5DB2" w:rsidP="002C5DB2">
      <w:pPr>
        <w:pStyle w:val="a3"/>
        <w:ind w:left="1069"/>
        <w:jc w:val="center"/>
        <w:rPr>
          <w:b/>
          <w:iCs/>
        </w:rPr>
      </w:pPr>
    </w:p>
    <w:p w:rsidR="00EE3ABD" w:rsidRPr="00EE3ABD" w:rsidRDefault="001B42D9" w:rsidP="00EE3ABD">
      <w:pPr>
        <w:ind w:firstLine="357"/>
        <w:jc w:val="both"/>
        <w:rPr>
          <w:szCs w:val="28"/>
        </w:rPr>
      </w:pPr>
      <w:r w:rsidRPr="00EE3ABD">
        <w:rPr>
          <w:szCs w:val="28"/>
        </w:rPr>
        <w:t xml:space="preserve">Контрактному управляющему Учреждения за неправомерное изменение существенных условий контракта вынесено дисциплинарное взыскание в виде замечания. </w:t>
      </w:r>
    </w:p>
    <w:p w:rsidR="00B3367A" w:rsidRPr="001B42D9" w:rsidRDefault="00B3367A" w:rsidP="00EE3ABD">
      <w:pPr>
        <w:ind w:firstLine="357"/>
        <w:jc w:val="both"/>
        <w:rPr>
          <w:szCs w:val="28"/>
        </w:rPr>
      </w:pPr>
      <w:r w:rsidRPr="00EE3ABD">
        <w:rPr>
          <w:szCs w:val="28"/>
        </w:rPr>
        <w:t xml:space="preserve">В целях недопущения неэффективного использования бюджетных средств усилен контроль за финансовой и бюджетной дисциплиной </w:t>
      </w:r>
      <w:r w:rsidR="00EE3ABD">
        <w:rPr>
          <w:szCs w:val="28"/>
        </w:rPr>
        <w:t>г</w:t>
      </w:r>
      <w:r>
        <w:rPr>
          <w:szCs w:val="28"/>
        </w:rPr>
        <w:t>лавному бухгалтеру вынесено предупреждение о недопущении нарушений федерального и регионального законодательства.</w:t>
      </w:r>
    </w:p>
    <w:p w:rsidR="00D62009" w:rsidRPr="00D62009" w:rsidRDefault="00D62009" w:rsidP="00B3367A">
      <w:pPr>
        <w:pStyle w:val="a3"/>
        <w:ind w:left="357" w:firstLine="709"/>
        <w:jc w:val="both"/>
        <w:rPr>
          <w:szCs w:val="28"/>
        </w:rPr>
      </w:pPr>
    </w:p>
    <w:p w:rsidR="00D62009" w:rsidRPr="002C5DB2" w:rsidRDefault="002C5DB2" w:rsidP="002C5DB2">
      <w:pPr>
        <w:jc w:val="center"/>
        <w:rPr>
          <w:b/>
        </w:rPr>
      </w:pPr>
      <w:r w:rsidRPr="002C5DB2">
        <w:rPr>
          <w:b/>
        </w:rPr>
        <w:t>ГУ ТО «Центр технического надзора и эксплуатаций зданий и сооружений министерства труда и социальной защиты населения Тульской области»</w:t>
      </w:r>
    </w:p>
    <w:p w:rsidR="00D62009" w:rsidRDefault="00D62009" w:rsidP="00D62009">
      <w:pPr>
        <w:ind w:firstLine="709"/>
        <w:jc w:val="center"/>
        <w:rPr>
          <w:b/>
          <w:szCs w:val="28"/>
        </w:rPr>
      </w:pPr>
    </w:p>
    <w:p w:rsidR="00643ADA" w:rsidRDefault="00B3367A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Проведено совещание с сотрудниками Учреждения по вопросам:</w:t>
      </w:r>
    </w:p>
    <w:p w:rsidR="00B3367A" w:rsidRDefault="00B3367A" w:rsidP="00B3367A">
      <w:pPr>
        <w:pStyle w:val="a3"/>
        <w:numPr>
          <w:ilvl w:val="0"/>
          <w:numId w:val="8"/>
        </w:numPr>
        <w:ind w:left="357" w:firstLine="709"/>
        <w:jc w:val="both"/>
        <w:rPr>
          <w:szCs w:val="28"/>
        </w:rPr>
      </w:pPr>
      <w:r>
        <w:rPr>
          <w:szCs w:val="28"/>
        </w:rPr>
        <w:t xml:space="preserve">неукоснительного исполнения </w:t>
      </w:r>
      <w:r w:rsidRPr="006A1061">
        <w:rPr>
          <w:szCs w:val="28"/>
        </w:rPr>
        <w:t>Порядка взаимодействия заказчиков и уполномоченного учреждения при осуществлении закупок, утвержденного постановлением правительства Тульской области от 23.12.2013 № 788 «О централизации закупок товаров,  работ, услуг для государственных нужд Тульской области»</w:t>
      </w:r>
      <w:r>
        <w:rPr>
          <w:szCs w:val="28"/>
        </w:rPr>
        <w:t xml:space="preserve">, более детального рассмотрения заявок на поставку товаров, работ, услуг для учреждений, подведомственных министерству труда и социальной защиты Тульской области. Начальникам отделов рекомендовано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действиями подчиненных</w:t>
      </w:r>
      <w:r w:rsidR="00EE3ABD">
        <w:rPr>
          <w:szCs w:val="28"/>
        </w:rPr>
        <w:t>.</w:t>
      </w:r>
    </w:p>
    <w:p w:rsidR="00B3367A" w:rsidRDefault="00B3367A" w:rsidP="00B3367A">
      <w:pPr>
        <w:pStyle w:val="a3"/>
        <w:numPr>
          <w:ilvl w:val="0"/>
          <w:numId w:val="8"/>
        </w:numPr>
        <w:ind w:left="357" w:firstLine="709"/>
        <w:jc w:val="both"/>
        <w:rPr>
          <w:szCs w:val="28"/>
        </w:rPr>
      </w:pPr>
      <w:r>
        <w:rPr>
          <w:szCs w:val="28"/>
        </w:rPr>
        <w:t>обязательного исполнения распоряжения</w:t>
      </w:r>
      <w:r w:rsidRPr="00F21C1B">
        <w:rPr>
          <w:szCs w:val="28"/>
        </w:rPr>
        <w:t xml:space="preserve"> правительства Тульской области от 20.08.2015 № 745-р «Об утверждении Регламента взаимодействия заказчиков Тульской области с государственными учреждениями Тульской области при осуществлении закупок ремонтно-строительных работ»</w:t>
      </w:r>
      <w:r>
        <w:rPr>
          <w:szCs w:val="28"/>
        </w:rPr>
        <w:t>.</w:t>
      </w:r>
    </w:p>
    <w:p w:rsidR="00B3367A" w:rsidRDefault="00B3367A" w:rsidP="00B3367A">
      <w:pPr>
        <w:pStyle w:val="a3"/>
        <w:ind w:left="1069"/>
        <w:jc w:val="both"/>
        <w:rPr>
          <w:szCs w:val="28"/>
        </w:rPr>
      </w:pPr>
    </w:p>
    <w:p w:rsidR="0043002C" w:rsidRDefault="0043002C" w:rsidP="00B3367A">
      <w:pPr>
        <w:ind w:firstLine="709"/>
        <w:jc w:val="both"/>
        <w:rPr>
          <w:szCs w:val="28"/>
        </w:rPr>
      </w:pPr>
      <w:r>
        <w:rPr>
          <w:szCs w:val="28"/>
        </w:rPr>
        <w:t xml:space="preserve">За нарушение законодательства о контрактной системе </w:t>
      </w:r>
      <w:r w:rsidR="00EE3ABD">
        <w:rPr>
          <w:szCs w:val="28"/>
        </w:rPr>
        <w:t>должностное лицо</w:t>
      </w:r>
      <w:r w:rsidRPr="0043002C">
        <w:rPr>
          <w:szCs w:val="28"/>
        </w:rPr>
        <w:t xml:space="preserve"> Учреждения </w:t>
      </w:r>
      <w:r w:rsidR="00B3367A" w:rsidRPr="00B3367A">
        <w:rPr>
          <w:szCs w:val="28"/>
        </w:rPr>
        <w:t>подв</w:t>
      </w:r>
      <w:r w:rsidR="002B273C">
        <w:rPr>
          <w:szCs w:val="28"/>
        </w:rPr>
        <w:t>ергнут</w:t>
      </w:r>
      <w:r w:rsidR="00EE3ABD">
        <w:rPr>
          <w:szCs w:val="28"/>
        </w:rPr>
        <w:t>о</w:t>
      </w:r>
      <w:r w:rsidR="002B273C">
        <w:rPr>
          <w:szCs w:val="28"/>
        </w:rPr>
        <w:t xml:space="preserve"> административному штрафу.</w:t>
      </w:r>
    </w:p>
    <w:p w:rsidR="0043002C" w:rsidRDefault="0043002C" w:rsidP="0043002C">
      <w:pPr>
        <w:ind w:firstLine="709"/>
        <w:jc w:val="both"/>
        <w:rPr>
          <w:szCs w:val="28"/>
        </w:rPr>
      </w:pPr>
    </w:p>
    <w:p w:rsidR="009042B0" w:rsidRPr="0043002C" w:rsidRDefault="0083258D" w:rsidP="0043002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представления сняты с контроля.</w:t>
      </w:r>
    </w:p>
    <w:sectPr w:rsidR="009042B0" w:rsidRPr="0043002C" w:rsidSect="002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249E7"/>
    <w:multiLevelType w:val="hybridMultilevel"/>
    <w:tmpl w:val="5C861164"/>
    <w:lvl w:ilvl="0" w:tplc="13726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D7AD4"/>
    <w:multiLevelType w:val="hybridMultilevel"/>
    <w:tmpl w:val="2C3437D4"/>
    <w:lvl w:ilvl="0" w:tplc="765AF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62294"/>
    <w:multiLevelType w:val="hybridMultilevel"/>
    <w:tmpl w:val="19145ECA"/>
    <w:lvl w:ilvl="0" w:tplc="13726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C"/>
    <w:rsid w:val="000A1231"/>
    <w:rsid w:val="00130D5C"/>
    <w:rsid w:val="001A3EBB"/>
    <w:rsid w:val="001B3C07"/>
    <w:rsid w:val="001B42D9"/>
    <w:rsid w:val="002B273C"/>
    <w:rsid w:val="002C5DB2"/>
    <w:rsid w:val="002E09C8"/>
    <w:rsid w:val="00354AF0"/>
    <w:rsid w:val="0043002C"/>
    <w:rsid w:val="0048679D"/>
    <w:rsid w:val="00643ADA"/>
    <w:rsid w:val="00794BF5"/>
    <w:rsid w:val="0083258D"/>
    <w:rsid w:val="00894591"/>
    <w:rsid w:val="009042B0"/>
    <w:rsid w:val="0096159C"/>
    <w:rsid w:val="00AB02A9"/>
    <w:rsid w:val="00B3367A"/>
    <w:rsid w:val="00D62009"/>
    <w:rsid w:val="00E54850"/>
    <w:rsid w:val="00EE3ABD"/>
    <w:rsid w:val="00F8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customStyle="1" w:styleId="2">
    <w:name w:val="заголовок2"/>
    <w:basedOn w:val="a"/>
    <w:rsid w:val="002C5DB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cap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aju</cp:lastModifiedBy>
  <cp:revision>2</cp:revision>
  <dcterms:created xsi:type="dcterms:W3CDTF">2016-08-30T14:48:00Z</dcterms:created>
  <dcterms:modified xsi:type="dcterms:W3CDTF">2016-08-30T14:48:00Z</dcterms:modified>
</cp:coreProperties>
</file>